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A7" w:rsidRDefault="002207A7" w:rsidP="00061F74">
      <w:pPr>
        <w:jc w:val="center"/>
        <w:rPr>
          <w:rFonts w:ascii="Calibri" w:hAnsi="Calibri"/>
          <w:b/>
          <w:sz w:val="28"/>
          <w:szCs w:val="22"/>
        </w:rPr>
      </w:pPr>
      <w:smartTag w:uri="urn:schemas-microsoft-com:office:smarttags" w:element="place">
        <w:smartTag w:uri="urn:schemas-microsoft-com:office:smarttags" w:element="PlaceName">
          <w:r w:rsidRPr="00E8266C">
            <w:rPr>
              <w:rFonts w:ascii="Calibri" w:hAnsi="Calibri"/>
              <w:b/>
              <w:sz w:val="28"/>
              <w:szCs w:val="22"/>
            </w:rPr>
            <w:t>Western</w:t>
          </w:r>
        </w:smartTag>
        <w:r w:rsidRPr="00E8266C">
          <w:rPr>
            <w:rFonts w:ascii="Calibri" w:hAnsi="Calibri"/>
            <w:b/>
            <w:sz w:val="28"/>
            <w:szCs w:val="22"/>
          </w:rPr>
          <w:t xml:space="preserve"> </w:t>
        </w:r>
        <w:smartTag w:uri="urn:schemas-microsoft-com:office:smarttags" w:element="PlaceName">
          <w:r w:rsidRPr="00E8266C">
            <w:rPr>
              <w:rFonts w:ascii="Calibri" w:hAnsi="Calibri"/>
              <w:b/>
              <w:sz w:val="28"/>
              <w:szCs w:val="22"/>
            </w:rPr>
            <w:t>Oregon</w:t>
          </w:r>
        </w:smartTag>
        <w:r w:rsidRPr="00E8266C">
          <w:rPr>
            <w:rFonts w:ascii="Calibri" w:hAnsi="Calibri"/>
            <w:b/>
            <w:sz w:val="28"/>
            <w:szCs w:val="22"/>
          </w:rPr>
          <w:t xml:space="preserve"> </w:t>
        </w:r>
        <w:smartTag w:uri="urn:schemas-microsoft-com:office:smarttags" w:element="PlaceType">
          <w:r w:rsidRPr="00E8266C">
            <w:rPr>
              <w:rFonts w:ascii="Calibri" w:hAnsi="Calibri"/>
              <w:b/>
              <w:sz w:val="28"/>
              <w:szCs w:val="22"/>
            </w:rPr>
            <w:t>University</w:t>
          </w:r>
        </w:smartTag>
      </w:smartTag>
      <w:r>
        <w:rPr>
          <w:rFonts w:ascii="Calibri" w:hAnsi="Calibri"/>
          <w:b/>
          <w:sz w:val="28"/>
          <w:szCs w:val="22"/>
        </w:rPr>
        <w:t xml:space="preserve"> </w:t>
      </w:r>
      <w:r w:rsidRPr="00E8266C">
        <w:rPr>
          <w:rFonts w:ascii="Calibri" w:hAnsi="Calibri"/>
          <w:b/>
          <w:sz w:val="28"/>
          <w:szCs w:val="22"/>
        </w:rPr>
        <w:t>Faculty Senate</w:t>
      </w:r>
      <w:r>
        <w:rPr>
          <w:rFonts w:ascii="Calibri" w:hAnsi="Calibri"/>
          <w:b/>
          <w:sz w:val="28"/>
          <w:szCs w:val="22"/>
        </w:rPr>
        <w:t xml:space="preserve"> </w:t>
      </w:r>
    </w:p>
    <w:p w:rsidR="002207A7" w:rsidRPr="00E8266C" w:rsidRDefault="002207A7" w:rsidP="00061F74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Agenda, 26 April 2011</w:t>
      </w:r>
    </w:p>
    <w:p w:rsidR="002207A7" w:rsidRPr="00E85EBE" w:rsidRDefault="002207A7" w:rsidP="00061F7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Columbia Room, 3:30-5:00 pm</w:t>
      </w:r>
    </w:p>
    <w:p w:rsidR="002207A7" w:rsidRPr="00E85EBE" w:rsidRDefault="002207A7" w:rsidP="00061F74">
      <w:pPr>
        <w:pBdr>
          <w:bottom w:val="single" w:sz="12" w:space="1" w:color="auto"/>
        </w:pBdr>
        <w:jc w:val="center"/>
        <w:rPr>
          <w:rFonts w:ascii="Calibri" w:hAnsi="Calibri"/>
          <w:b/>
          <w:sz w:val="22"/>
        </w:rPr>
      </w:pPr>
    </w:p>
    <w:p w:rsidR="002207A7" w:rsidRDefault="002207A7" w:rsidP="00061F74">
      <w:pPr>
        <w:rPr>
          <w:rFonts w:ascii="Calibri" w:hAnsi="Calibri"/>
          <w:sz w:val="22"/>
        </w:rPr>
      </w:pPr>
    </w:p>
    <w:p w:rsidR="002207A7" w:rsidRPr="00DF7ADB" w:rsidRDefault="002207A7" w:rsidP="0006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18"/>
        </w:rPr>
      </w:pPr>
      <w:r w:rsidRPr="00DF7ADB">
        <w:rPr>
          <w:rFonts w:ascii="Calibri" w:hAnsi="Calibri"/>
          <w:b/>
          <w:sz w:val="22"/>
          <w:szCs w:val="18"/>
        </w:rPr>
        <w:t xml:space="preserve">Online Documents for Senatorial Review: </w:t>
      </w:r>
    </w:p>
    <w:p w:rsidR="002207A7" w:rsidRPr="00E85EBE" w:rsidRDefault="002207A7" w:rsidP="0006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18"/>
        </w:rPr>
      </w:pPr>
      <w:r w:rsidRPr="00DF7ADB">
        <w:rPr>
          <w:rFonts w:ascii="Calibri" w:hAnsi="Calibri"/>
          <w:sz w:val="22"/>
          <w:szCs w:val="18"/>
        </w:rPr>
        <w:tab/>
      </w:r>
      <w:r w:rsidRPr="00E85EBE">
        <w:rPr>
          <w:rFonts w:ascii="Calibri" w:hAnsi="Calibri"/>
          <w:sz w:val="20"/>
          <w:szCs w:val="18"/>
        </w:rPr>
        <w:t xml:space="preserve">A: </w:t>
      </w:r>
      <w:r w:rsidRPr="00E85EBE">
        <w:rPr>
          <w:rFonts w:ascii="Calibri" w:hAnsi="Calibri"/>
          <w:sz w:val="20"/>
          <w:szCs w:val="18"/>
        </w:rPr>
        <w:tab/>
        <w:t xml:space="preserve">Draft of Minutes: </w:t>
      </w:r>
      <w:r>
        <w:rPr>
          <w:rFonts w:ascii="Calibri" w:hAnsi="Calibri"/>
          <w:sz w:val="20"/>
          <w:szCs w:val="18"/>
        </w:rPr>
        <w:t>8 March</w:t>
      </w:r>
      <w:r w:rsidRPr="00E85EBE">
        <w:rPr>
          <w:rFonts w:ascii="Calibri" w:hAnsi="Calibri"/>
          <w:sz w:val="20"/>
          <w:szCs w:val="18"/>
        </w:rPr>
        <w:t xml:space="preserve"> 201</w:t>
      </w:r>
      <w:r>
        <w:rPr>
          <w:rFonts w:ascii="Calibri" w:hAnsi="Calibri"/>
          <w:sz w:val="20"/>
          <w:szCs w:val="18"/>
        </w:rPr>
        <w:t>1</w:t>
      </w:r>
    </w:p>
    <w:p w:rsidR="002207A7" w:rsidRPr="00A03064" w:rsidRDefault="002207A7" w:rsidP="00E52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20"/>
        </w:rPr>
      </w:pPr>
      <w:r w:rsidRPr="00A03064">
        <w:rPr>
          <w:rFonts w:ascii="Calibri" w:hAnsi="Calibri"/>
          <w:sz w:val="20"/>
          <w:szCs w:val="20"/>
        </w:rPr>
        <w:t>B:</w:t>
      </w:r>
      <w:r w:rsidRPr="00A03064">
        <w:rPr>
          <w:rFonts w:ascii="Calibri" w:hAnsi="Calibri"/>
          <w:sz w:val="20"/>
          <w:szCs w:val="20"/>
        </w:rPr>
        <w:tab/>
        <w:t>Proposal:  Credit Limits on Open-Ended Classes, ARC</w:t>
      </w:r>
    </w:p>
    <w:p w:rsidR="002207A7" w:rsidRPr="00A03064" w:rsidRDefault="002207A7" w:rsidP="00B3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20"/>
        </w:rPr>
      </w:pPr>
      <w:r w:rsidRPr="00A03064">
        <w:rPr>
          <w:rFonts w:ascii="Calibri" w:hAnsi="Calibri"/>
          <w:sz w:val="20"/>
          <w:szCs w:val="20"/>
        </w:rPr>
        <w:t>C:</w:t>
      </w:r>
      <w:r w:rsidRPr="00A03064">
        <w:rPr>
          <w:rFonts w:ascii="Calibri" w:hAnsi="Calibri"/>
          <w:sz w:val="20"/>
          <w:szCs w:val="20"/>
        </w:rPr>
        <w:tab/>
        <w:t>Proposal:  Overload Petition Form Revision Summary, ARC</w:t>
      </w:r>
    </w:p>
    <w:p w:rsidR="002207A7" w:rsidRDefault="002207A7" w:rsidP="00B3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20"/>
        </w:rPr>
      </w:pPr>
      <w:r w:rsidRPr="00A03064">
        <w:rPr>
          <w:rFonts w:ascii="Calibri" w:hAnsi="Calibri"/>
          <w:sz w:val="20"/>
          <w:szCs w:val="20"/>
        </w:rPr>
        <w:t>D:</w:t>
      </w:r>
      <w:r>
        <w:rPr>
          <w:rFonts w:ascii="Calibri" w:hAnsi="Calibri"/>
          <w:sz w:val="20"/>
          <w:szCs w:val="20"/>
        </w:rPr>
        <w:tab/>
        <w:t>Details:     Current and Revised Overload Forms</w:t>
      </w:r>
    </w:p>
    <w:p w:rsidR="002207A7" w:rsidRPr="00A03064" w:rsidRDefault="002207A7" w:rsidP="00B3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E:</w:t>
      </w:r>
      <w:r>
        <w:rPr>
          <w:rFonts w:ascii="Calibri" w:hAnsi="Calibri"/>
          <w:sz w:val="20"/>
          <w:szCs w:val="20"/>
        </w:rPr>
        <w:tab/>
        <w:t>Details:</w:t>
      </w:r>
      <w:r>
        <w:rPr>
          <w:rFonts w:ascii="Calibri" w:hAnsi="Calibri"/>
          <w:sz w:val="20"/>
          <w:szCs w:val="20"/>
        </w:rPr>
        <w:tab/>
        <w:t xml:space="preserve">   Supporting Data, Overload Form</w:t>
      </w:r>
    </w:p>
    <w:p w:rsidR="002207A7" w:rsidRPr="007E6ABB" w:rsidRDefault="002207A7" w:rsidP="00291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F</w:t>
      </w:r>
      <w:r w:rsidRPr="007E6ABB">
        <w:rPr>
          <w:rFonts w:ascii="Calibri" w:hAnsi="Calibri"/>
          <w:sz w:val="20"/>
          <w:szCs w:val="18"/>
        </w:rPr>
        <w:t>:</w:t>
      </w:r>
      <w:r w:rsidRPr="007E6ABB">
        <w:rPr>
          <w:rFonts w:ascii="Calibri" w:hAnsi="Calibri"/>
          <w:sz w:val="20"/>
          <w:szCs w:val="18"/>
        </w:rPr>
        <w:tab/>
      </w:r>
      <w:r w:rsidRPr="007E6ABB">
        <w:rPr>
          <w:rFonts w:ascii="Calibri" w:hAnsi="Calibri"/>
          <w:sz w:val="20"/>
          <w:szCs w:val="20"/>
        </w:rPr>
        <w:t xml:space="preserve">Proposal:  </w:t>
      </w:r>
      <w:r>
        <w:rPr>
          <w:rFonts w:ascii="Calibri" w:hAnsi="Calibri"/>
          <w:sz w:val="20"/>
          <w:szCs w:val="18"/>
        </w:rPr>
        <w:t>GCE Credit by Examination Summary, ARC</w:t>
      </w:r>
    </w:p>
    <w:p w:rsidR="002207A7" w:rsidRPr="00291E12" w:rsidRDefault="002207A7" w:rsidP="007E6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G</w:t>
      </w:r>
      <w:r w:rsidRPr="007E6ABB">
        <w:rPr>
          <w:rFonts w:ascii="Calibri" w:hAnsi="Calibri"/>
          <w:sz w:val="20"/>
          <w:szCs w:val="18"/>
        </w:rPr>
        <w:t>:</w:t>
      </w:r>
      <w:r w:rsidRPr="007E6ABB">
        <w:rPr>
          <w:rFonts w:ascii="Calibri" w:hAnsi="Calibri"/>
          <w:sz w:val="20"/>
          <w:szCs w:val="18"/>
        </w:rPr>
        <w:tab/>
      </w:r>
      <w:r>
        <w:rPr>
          <w:rFonts w:ascii="Calibri" w:hAnsi="Calibri"/>
          <w:sz w:val="20"/>
          <w:szCs w:val="20"/>
        </w:rPr>
        <w:t>Details</w:t>
      </w:r>
      <w:r w:rsidRPr="007E6ABB">
        <w:rPr>
          <w:rFonts w:ascii="Calibri" w:hAnsi="Calibri"/>
          <w:sz w:val="20"/>
          <w:szCs w:val="20"/>
        </w:rPr>
        <w:t xml:space="preserve">:  </w:t>
      </w:r>
      <w:r>
        <w:rPr>
          <w:rFonts w:ascii="Calibri" w:hAnsi="Calibri"/>
          <w:sz w:val="20"/>
          <w:szCs w:val="20"/>
        </w:rPr>
        <w:t xml:space="preserve">   GCE Credit by Examination Chart</w:t>
      </w:r>
    </w:p>
    <w:p w:rsidR="002207A7" w:rsidRDefault="002207A7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2207A7" w:rsidRDefault="002207A7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</w:t>
      </w:r>
      <w:r w:rsidRPr="00E85EBE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MELANCHOLY </w:t>
      </w:r>
      <w:r w:rsidRPr="00E85EBE">
        <w:rPr>
          <w:rFonts w:ascii="Calibri" w:hAnsi="Calibri"/>
          <w:b/>
          <w:sz w:val="22"/>
          <w:szCs w:val="20"/>
        </w:rPr>
        <w:t>CALL TO ORDER/ROLL CALL</w:t>
      </w:r>
    </w:p>
    <w:p w:rsidR="002207A7" w:rsidRDefault="002207A7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2207A7" w:rsidRDefault="002207A7" w:rsidP="00255008">
      <w:pPr>
        <w:ind w:left="720"/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</w:t>
      </w:r>
      <w:r w:rsidRPr="00E85EBE">
        <w:rPr>
          <w:rFonts w:ascii="Calibri" w:hAnsi="Calibri"/>
          <w:b/>
          <w:sz w:val="22"/>
          <w:szCs w:val="20"/>
        </w:rPr>
        <w:tab/>
        <w:t xml:space="preserve">CORRECTIONS </w:t>
      </w:r>
      <w:r>
        <w:rPr>
          <w:rFonts w:ascii="Calibri" w:hAnsi="Calibri"/>
          <w:b/>
          <w:sz w:val="22"/>
          <w:szCs w:val="20"/>
        </w:rPr>
        <w:t xml:space="preserve">TO AND APPROVAL OF MINUTES:  </w:t>
      </w:r>
      <w:r>
        <w:rPr>
          <w:rFonts w:ascii="Calibri" w:hAnsi="Calibri"/>
          <w:sz w:val="22"/>
          <w:szCs w:val="20"/>
        </w:rPr>
        <w:t>8 March</w:t>
      </w:r>
      <w:r w:rsidRPr="00346059">
        <w:rPr>
          <w:rFonts w:ascii="Calibri" w:hAnsi="Calibri"/>
          <w:sz w:val="22"/>
          <w:szCs w:val="20"/>
        </w:rPr>
        <w:t xml:space="preserve"> 201</w:t>
      </w:r>
      <w:r>
        <w:rPr>
          <w:rFonts w:ascii="Calibri" w:hAnsi="Calibri"/>
          <w:sz w:val="22"/>
          <w:szCs w:val="20"/>
        </w:rPr>
        <w:t>1 (Doc. A)</w:t>
      </w:r>
    </w:p>
    <w:p w:rsidR="002207A7" w:rsidRDefault="002207A7" w:rsidP="00255008">
      <w:pPr>
        <w:ind w:left="720"/>
        <w:rPr>
          <w:rFonts w:ascii="Calibri" w:hAnsi="Calibri"/>
          <w:b/>
          <w:sz w:val="22"/>
          <w:szCs w:val="20"/>
        </w:rPr>
      </w:pPr>
    </w:p>
    <w:p w:rsidR="002207A7" w:rsidRPr="00F34E59" w:rsidRDefault="002207A7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III</w:t>
      </w:r>
      <w:r w:rsidRPr="00E85EBE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PRESIDENTS</w:t>
      </w:r>
      <w:r>
        <w:rPr>
          <w:rFonts w:ascii="Calibri" w:hAnsi="Calibri"/>
          <w:b/>
          <w:sz w:val="22"/>
          <w:szCs w:val="20"/>
        </w:rPr>
        <w:t>’ REPORTS</w:t>
      </w:r>
    </w:p>
    <w:p w:rsidR="002207A7" w:rsidRDefault="002207A7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Gavin Keulks, Faculty Senate</w:t>
      </w:r>
    </w:p>
    <w:p w:rsidR="002207A7" w:rsidRPr="00F34E59" w:rsidRDefault="002207A7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  <w:t xml:space="preserve">John Minahan, </w:t>
      </w:r>
      <w:smartTag w:uri="urn:schemas-microsoft-com:office:smarttags" w:element="place">
        <w:smartTag w:uri="urn:schemas-microsoft-com:office:smarttags" w:element="PlaceName">
          <w:r w:rsidRPr="00F34E59">
            <w:rPr>
              <w:rFonts w:ascii="Calibri" w:hAnsi="Calibri"/>
              <w:sz w:val="22"/>
              <w:szCs w:val="20"/>
            </w:rPr>
            <w:t>Western</w:t>
          </w:r>
        </w:smartTag>
        <w:r w:rsidRPr="00F34E59">
          <w:rPr>
            <w:rFonts w:ascii="Calibri" w:hAnsi="Calibri"/>
            <w:sz w:val="22"/>
            <w:szCs w:val="20"/>
          </w:rPr>
          <w:t xml:space="preserve"> </w:t>
        </w:r>
        <w:smartTag w:uri="urn:schemas-microsoft-com:office:smarttags" w:element="PlaceName">
          <w:r w:rsidRPr="00F34E59">
            <w:rPr>
              <w:rFonts w:ascii="Calibri" w:hAnsi="Calibri"/>
              <w:sz w:val="22"/>
              <w:szCs w:val="20"/>
            </w:rPr>
            <w:t>Oregon</w:t>
          </w:r>
        </w:smartTag>
        <w:r w:rsidRPr="00F34E59">
          <w:rPr>
            <w:rFonts w:ascii="Calibri" w:hAnsi="Calibri"/>
            <w:sz w:val="22"/>
            <w:szCs w:val="20"/>
          </w:rPr>
          <w:t xml:space="preserve"> </w:t>
        </w:r>
        <w:smartTag w:uri="urn:schemas-microsoft-com:office:smarttags" w:element="PlaceType">
          <w:r w:rsidRPr="00F34E59">
            <w:rPr>
              <w:rFonts w:ascii="Calibri" w:hAnsi="Calibri"/>
              <w:sz w:val="22"/>
              <w:szCs w:val="20"/>
            </w:rPr>
            <w:t>University</w:t>
          </w:r>
        </w:smartTag>
      </w:smartTag>
    </w:p>
    <w:p w:rsidR="002207A7" w:rsidRPr="00F34E59" w:rsidRDefault="002207A7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Lisa Catto</w:t>
      </w:r>
      <w:r w:rsidRPr="00F34E59">
        <w:rPr>
          <w:rFonts w:ascii="Calibri" w:hAnsi="Calibri"/>
          <w:sz w:val="22"/>
          <w:szCs w:val="20"/>
        </w:rPr>
        <w:t>, Staff Senate</w:t>
      </w:r>
    </w:p>
    <w:p w:rsidR="002207A7" w:rsidRPr="00F34E59" w:rsidRDefault="002207A7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Yasmin Ibarra</w:t>
      </w:r>
      <w:r w:rsidRPr="00F34E59">
        <w:rPr>
          <w:rFonts w:ascii="Calibri" w:hAnsi="Calibri"/>
          <w:sz w:val="22"/>
          <w:szCs w:val="20"/>
        </w:rPr>
        <w:t>, ASWOU</w:t>
      </w:r>
    </w:p>
    <w:p w:rsidR="002207A7" w:rsidRDefault="002207A7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smartTag w:uri="urn:schemas-microsoft-com:office:smarttags" w:element="place">
        <w:smartTag w:uri="urn:schemas-microsoft-com:office:smarttags" w:element="country-region">
          <w:r w:rsidRPr="00F34E59">
            <w:rPr>
              <w:rFonts w:ascii="Calibri" w:hAnsi="Calibri"/>
              <w:sz w:val="22"/>
              <w:szCs w:val="20"/>
            </w:rPr>
            <w:t>Kent</w:t>
          </w:r>
        </w:smartTag>
      </w:smartTag>
      <w:r w:rsidRPr="00F34E59">
        <w:rPr>
          <w:rFonts w:ascii="Calibri" w:hAnsi="Calibri"/>
          <w:sz w:val="22"/>
          <w:szCs w:val="20"/>
        </w:rPr>
        <w:t xml:space="preserve"> Neely, Provosts’ Council</w:t>
      </w:r>
    </w:p>
    <w:p w:rsidR="002207A7" w:rsidRDefault="002207A7" w:rsidP="008F4058">
      <w:pPr>
        <w:ind w:left="720"/>
        <w:rPr>
          <w:rFonts w:ascii="Calibri" w:hAnsi="Calibri"/>
          <w:b/>
          <w:sz w:val="22"/>
          <w:szCs w:val="20"/>
        </w:rPr>
      </w:pPr>
    </w:p>
    <w:p w:rsidR="002207A7" w:rsidRDefault="002207A7" w:rsidP="008F4058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IV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OLD BUSINESS</w:t>
      </w:r>
    </w:p>
    <w:p w:rsidR="002207A7" w:rsidRPr="00953AEF" w:rsidRDefault="002207A7" w:rsidP="00E520AA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>None.</w:t>
      </w:r>
    </w:p>
    <w:p w:rsidR="002207A7" w:rsidRDefault="002207A7" w:rsidP="0012120D">
      <w:pPr>
        <w:ind w:left="720"/>
        <w:rPr>
          <w:rFonts w:ascii="Calibri" w:hAnsi="Calibri"/>
          <w:b/>
          <w:sz w:val="22"/>
          <w:szCs w:val="20"/>
        </w:rPr>
      </w:pPr>
    </w:p>
    <w:p w:rsidR="002207A7" w:rsidRPr="0012120D" w:rsidRDefault="002207A7" w:rsidP="0012120D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NEW BUSINESS</w:t>
      </w:r>
    </w:p>
    <w:p w:rsidR="002207A7" w:rsidRPr="00953AEF" w:rsidRDefault="002207A7" w:rsidP="00731432">
      <w:pPr>
        <w:ind w:left="1440" w:firstLine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Proposal:  Credit Limits on Open-Ended Classes, ARC (Doc. B)</w:t>
      </w:r>
    </w:p>
    <w:p w:rsidR="002207A7" w:rsidRPr="00953AEF" w:rsidRDefault="002207A7" w:rsidP="00731432">
      <w:pPr>
        <w:ind w:left="720"/>
        <w:rPr>
          <w:rFonts w:ascii="Calibri" w:hAnsi="Calibri"/>
          <w:sz w:val="22"/>
          <w:szCs w:val="20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  <w:t xml:space="preserve">Proposal:  </w:t>
      </w:r>
      <w:r>
        <w:rPr>
          <w:rFonts w:ascii="Calibri" w:hAnsi="Calibri"/>
          <w:sz w:val="22"/>
          <w:szCs w:val="18"/>
        </w:rPr>
        <w:t>Overload Petition Form Revisions, ARC</w:t>
      </w:r>
      <w:r w:rsidRPr="00953AEF">
        <w:rPr>
          <w:rFonts w:ascii="Calibri" w:hAnsi="Calibri"/>
          <w:sz w:val="22"/>
          <w:szCs w:val="18"/>
        </w:rPr>
        <w:t xml:space="preserve"> </w:t>
      </w:r>
      <w:r w:rsidRPr="00953AEF">
        <w:rPr>
          <w:rFonts w:ascii="Calibri" w:hAnsi="Calibri"/>
          <w:sz w:val="22"/>
          <w:szCs w:val="20"/>
        </w:rPr>
        <w:t>(</w:t>
      </w:r>
      <w:r>
        <w:rPr>
          <w:rFonts w:ascii="Calibri" w:hAnsi="Calibri"/>
          <w:sz w:val="22"/>
          <w:szCs w:val="20"/>
        </w:rPr>
        <w:t>C, D, &amp; E</w:t>
      </w:r>
      <w:r w:rsidRPr="00953AEF">
        <w:rPr>
          <w:rFonts w:ascii="Calibri" w:hAnsi="Calibri"/>
          <w:sz w:val="22"/>
          <w:szCs w:val="20"/>
        </w:rPr>
        <w:t>)</w:t>
      </w:r>
    </w:p>
    <w:p w:rsidR="002207A7" w:rsidRPr="00953AEF" w:rsidRDefault="002207A7" w:rsidP="00731432">
      <w:pPr>
        <w:ind w:left="720"/>
        <w:rPr>
          <w:rFonts w:ascii="Calibri" w:hAnsi="Calibri"/>
          <w:sz w:val="22"/>
          <w:szCs w:val="20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  <w:t xml:space="preserve">Proposal:  </w:t>
      </w:r>
      <w:r>
        <w:rPr>
          <w:rFonts w:ascii="Calibri" w:hAnsi="Calibri"/>
          <w:sz w:val="22"/>
          <w:szCs w:val="18"/>
        </w:rPr>
        <w:t>GCE Credit by Examination, ARC &amp; David McDonald</w:t>
      </w:r>
      <w:r w:rsidRPr="00953AEF">
        <w:rPr>
          <w:rFonts w:ascii="Calibri" w:hAnsi="Calibri"/>
          <w:sz w:val="22"/>
          <w:szCs w:val="18"/>
        </w:rPr>
        <w:t xml:space="preserve"> </w:t>
      </w:r>
      <w:r>
        <w:rPr>
          <w:rFonts w:ascii="Calibri" w:hAnsi="Calibri"/>
          <w:sz w:val="22"/>
          <w:szCs w:val="20"/>
        </w:rPr>
        <w:t>(F &amp; G</w:t>
      </w:r>
      <w:r w:rsidRPr="00953AEF">
        <w:rPr>
          <w:rFonts w:ascii="Calibri" w:hAnsi="Calibri"/>
          <w:sz w:val="22"/>
          <w:szCs w:val="20"/>
        </w:rPr>
        <w:t>)</w:t>
      </w:r>
    </w:p>
    <w:p w:rsidR="002207A7" w:rsidRDefault="002207A7" w:rsidP="00837697">
      <w:pPr>
        <w:ind w:left="720"/>
        <w:rPr>
          <w:rFonts w:ascii="Calibri" w:hAnsi="Calibri"/>
          <w:b/>
          <w:sz w:val="22"/>
          <w:szCs w:val="20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</w:r>
    </w:p>
    <w:p w:rsidR="002207A7" w:rsidRDefault="002207A7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>VI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>INTERINSTITUTIONAL FACULTY SENATE REPORT</w:t>
      </w:r>
    </w:p>
    <w:p w:rsidR="002207A7" w:rsidRDefault="002207A7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2207A7" w:rsidRDefault="002207A7" w:rsidP="00837697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</w:t>
      </w:r>
      <w:r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COMMITTEE REPORTS</w:t>
      </w:r>
      <w:r>
        <w:rPr>
          <w:rFonts w:ascii="Calibri" w:hAnsi="Calibri"/>
          <w:b/>
          <w:sz w:val="22"/>
          <w:szCs w:val="20"/>
        </w:rPr>
        <w:t xml:space="preserve"> </w:t>
      </w:r>
    </w:p>
    <w:p w:rsidR="002207A7" w:rsidRDefault="002207A7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2207A7" w:rsidRDefault="002207A7" w:rsidP="00BC7C3B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VIII</w:t>
      </w:r>
      <w:r>
        <w:rPr>
          <w:rFonts w:ascii="Calibri" w:hAnsi="Calibri"/>
          <w:b/>
          <w:sz w:val="22"/>
          <w:szCs w:val="20"/>
        </w:rPr>
        <w:tab/>
        <w:t xml:space="preserve">INFORMATIONAL PRESENTATIONS </w:t>
      </w:r>
    </w:p>
    <w:p w:rsidR="002207A7" w:rsidRPr="00731432" w:rsidRDefault="002207A7" w:rsidP="00BC7C3B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Tobacco-free Campus Initiative, Luis Rosa, Student Health &amp; Counseling</w:t>
      </w:r>
    </w:p>
    <w:p w:rsidR="002207A7" w:rsidRPr="00BC7C3B" w:rsidRDefault="002207A7" w:rsidP="00BC7C3B">
      <w:pPr>
        <w:ind w:left="720"/>
        <w:rPr>
          <w:rFonts w:ascii="Calibri" w:hAnsi="Calibri"/>
          <w:b/>
          <w:sz w:val="22"/>
          <w:szCs w:val="20"/>
        </w:rPr>
      </w:pPr>
    </w:p>
    <w:p w:rsidR="002207A7" w:rsidRDefault="002207A7" w:rsidP="006A78CD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IX</w:t>
      </w:r>
      <w:r>
        <w:rPr>
          <w:rFonts w:ascii="Calibri" w:hAnsi="Calibri"/>
          <w:b/>
          <w:sz w:val="22"/>
          <w:szCs w:val="20"/>
        </w:rPr>
        <w:tab/>
        <w:t>GLORIOUS ADJOURNMENT</w:t>
      </w:r>
    </w:p>
    <w:sectPr w:rsidR="002207A7" w:rsidSect="008766C0">
      <w:pgSz w:w="12240" w:h="15840"/>
      <w:pgMar w:top="1440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62D"/>
    <w:rsid w:val="00022151"/>
    <w:rsid w:val="00061F74"/>
    <w:rsid w:val="000732CA"/>
    <w:rsid w:val="00081508"/>
    <w:rsid w:val="000C0D4F"/>
    <w:rsid w:val="000C49BA"/>
    <w:rsid w:val="000D041E"/>
    <w:rsid w:val="000F76BC"/>
    <w:rsid w:val="0012120D"/>
    <w:rsid w:val="00134240"/>
    <w:rsid w:val="00140042"/>
    <w:rsid w:val="00140C5F"/>
    <w:rsid w:val="001A003A"/>
    <w:rsid w:val="001A321D"/>
    <w:rsid w:val="001A4003"/>
    <w:rsid w:val="00210D14"/>
    <w:rsid w:val="002207A7"/>
    <w:rsid w:val="00222FF8"/>
    <w:rsid w:val="002418B1"/>
    <w:rsid w:val="00255008"/>
    <w:rsid w:val="00257774"/>
    <w:rsid w:val="002835EF"/>
    <w:rsid w:val="002916B5"/>
    <w:rsid w:val="00291E12"/>
    <w:rsid w:val="00295C6A"/>
    <w:rsid w:val="002C553B"/>
    <w:rsid w:val="002C60EF"/>
    <w:rsid w:val="00346059"/>
    <w:rsid w:val="00347645"/>
    <w:rsid w:val="0035059E"/>
    <w:rsid w:val="0035228B"/>
    <w:rsid w:val="00382865"/>
    <w:rsid w:val="003959DC"/>
    <w:rsid w:val="0039604B"/>
    <w:rsid w:val="003A13A9"/>
    <w:rsid w:val="003D181B"/>
    <w:rsid w:val="003E4BF1"/>
    <w:rsid w:val="004125B1"/>
    <w:rsid w:val="00460A9D"/>
    <w:rsid w:val="00481A0A"/>
    <w:rsid w:val="004C227F"/>
    <w:rsid w:val="004E67A0"/>
    <w:rsid w:val="004F073E"/>
    <w:rsid w:val="0051710B"/>
    <w:rsid w:val="00565CEC"/>
    <w:rsid w:val="005D3412"/>
    <w:rsid w:val="005F1286"/>
    <w:rsid w:val="005F7572"/>
    <w:rsid w:val="00602420"/>
    <w:rsid w:val="00612003"/>
    <w:rsid w:val="00633F80"/>
    <w:rsid w:val="00635C64"/>
    <w:rsid w:val="00656D1F"/>
    <w:rsid w:val="006610AA"/>
    <w:rsid w:val="0066395D"/>
    <w:rsid w:val="006A78CD"/>
    <w:rsid w:val="006D37A0"/>
    <w:rsid w:val="006E7801"/>
    <w:rsid w:val="006F6598"/>
    <w:rsid w:val="00731432"/>
    <w:rsid w:val="00756341"/>
    <w:rsid w:val="00773B6C"/>
    <w:rsid w:val="00790C2D"/>
    <w:rsid w:val="007972C8"/>
    <w:rsid w:val="007B40DC"/>
    <w:rsid w:val="007C121F"/>
    <w:rsid w:val="007E4C53"/>
    <w:rsid w:val="007E6ABB"/>
    <w:rsid w:val="007F2B87"/>
    <w:rsid w:val="00804416"/>
    <w:rsid w:val="00807899"/>
    <w:rsid w:val="0081362D"/>
    <w:rsid w:val="00837697"/>
    <w:rsid w:val="008441B2"/>
    <w:rsid w:val="0084462E"/>
    <w:rsid w:val="00844866"/>
    <w:rsid w:val="008766C0"/>
    <w:rsid w:val="00885EC3"/>
    <w:rsid w:val="008A2DF1"/>
    <w:rsid w:val="008A5537"/>
    <w:rsid w:val="008B1D29"/>
    <w:rsid w:val="008E30D6"/>
    <w:rsid w:val="008F4058"/>
    <w:rsid w:val="008F4F2F"/>
    <w:rsid w:val="00907703"/>
    <w:rsid w:val="009120BF"/>
    <w:rsid w:val="00923B28"/>
    <w:rsid w:val="00953AEF"/>
    <w:rsid w:val="009746F1"/>
    <w:rsid w:val="0097491F"/>
    <w:rsid w:val="00983C06"/>
    <w:rsid w:val="009A311B"/>
    <w:rsid w:val="009A43F4"/>
    <w:rsid w:val="00A03064"/>
    <w:rsid w:val="00A25508"/>
    <w:rsid w:val="00A4626B"/>
    <w:rsid w:val="00A570E4"/>
    <w:rsid w:val="00A61D69"/>
    <w:rsid w:val="00A83F45"/>
    <w:rsid w:val="00A84A27"/>
    <w:rsid w:val="00AB5113"/>
    <w:rsid w:val="00AB70FA"/>
    <w:rsid w:val="00AC535C"/>
    <w:rsid w:val="00AC6693"/>
    <w:rsid w:val="00AD2C1B"/>
    <w:rsid w:val="00AE4395"/>
    <w:rsid w:val="00B071E0"/>
    <w:rsid w:val="00B35695"/>
    <w:rsid w:val="00B51B12"/>
    <w:rsid w:val="00B8475D"/>
    <w:rsid w:val="00BA79EF"/>
    <w:rsid w:val="00BB756D"/>
    <w:rsid w:val="00BC7C3B"/>
    <w:rsid w:val="00C079FE"/>
    <w:rsid w:val="00C10BF6"/>
    <w:rsid w:val="00C15716"/>
    <w:rsid w:val="00C1793F"/>
    <w:rsid w:val="00C3227C"/>
    <w:rsid w:val="00C673AB"/>
    <w:rsid w:val="00C82835"/>
    <w:rsid w:val="00C95A17"/>
    <w:rsid w:val="00CB1C3E"/>
    <w:rsid w:val="00D00214"/>
    <w:rsid w:val="00D02899"/>
    <w:rsid w:val="00D05FE0"/>
    <w:rsid w:val="00D31BEF"/>
    <w:rsid w:val="00D34E3D"/>
    <w:rsid w:val="00D52B5C"/>
    <w:rsid w:val="00D54EA0"/>
    <w:rsid w:val="00D563B8"/>
    <w:rsid w:val="00D84E7F"/>
    <w:rsid w:val="00DC7BAA"/>
    <w:rsid w:val="00DD6996"/>
    <w:rsid w:val="00DF7ADB"/>
    <w:rsid w:val="00E121B3"/>
    <w:rsid w:val="00E3318B"/>
    <w:rsid w:val="00E44F01"/>
    <w:rsid w:val="00E508C0"/>
    <w:rsid w:val="00E520AA"/>
    <w:rsid w:val="00E62AD5"/>
    <w:rsid w:val="00E76704"/>
    <w:rsid w:val="00E8266C"/>
    <w:rsid w:val="00E85EBE"/>
    <w:rsid w:val="00F067DE"/>
    <w:rsid w:val="00F155BD"/>
    <w:rsid w:val="00F34E59"/>
    <w:rsid w:val="00F53F33"/>
    <w:rsid w:val="00F67A92"/>
    <w:rsid w:val="00FB02CD"/>
    <w:rsid w:val="00FB518A"/>
    <w:rsid w:val="00FE5802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B1D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185</Words>
  <Characters>1061</Characters>
  <Application>Microsoft Office Outlook</Application>
  <DocSecurity>0</DocSecurity>
  <Lines>0</Lines>
  <Paragraphs>0</Paragraphs>
  <ScaleCrop>false</ScaleCrop>
  <Company>Western Oregon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Oregon University Faculty Senate </dc:title>
  <dc:subject/>
  <dc:creator>UCS WOU</dc:creator>
  <cp:keywords/>
  <dc:description/>
  <cp:lastModifiedBy>berkleyb</cp:lastModifiedBy>
  <cp:revision>4</cp:revision>
  <cp:lastPrinted>2011-02-22T20:28:00Z</cp:lastPrinted>
  <dcterms:created xsi:type="dcterms:W3CDTF">2011-04-22T04:02:00Z</dcterms:created>
  <dcterms:modified xsi:type="dcterms:W3CDTF">2011-04-22T04:16:00Z</dcterms:modified>
</cp:coreProperties>
</file>