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3" w:rsidRDefault="00D05FE0" w:rsidP="0081362D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 w:rsidR="008E30D6"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 w:rsidR="008E30D6">
        <w:rPr>
          <w:rFonts w:ascii="Calibri" w:hAnsi="Calibri"/>
          <w:b/>
          <w:sz w:val="28"/>
          <w:szCs w:val="22"/>
        </w:rPr>
        <w:t xml:space="preserve"> </w:t>
      </w:r>
    </w:p>
    <w:p w:rsidR="00D05FE0" w:rsidRPr="00E8266C" w:rsidRDefault="008E30D6" w:rsidP="0081362D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  <w:r w:rsidR="001A4003">
        <w:rPr>
          <w:rFonts w:ascii="Calibri" w:hAnsi="Calibri"/>
          <w:b/>
          <w:sz w:val="28"/>
          <w:szCs w:val="22"/>
        </w:rPr>
        <w:t xml:space="preserve">, </w:t>
      </w:r>
      <w:r w:rsidR="00255008">
        <w:rPr>
          <w:rFonts w:ascii="Calibri" w:hAnsi="Calibri"/>
          <w:b/>
          <w:sz w:val="28"/>
          <w:szCs w:val="22"/>
        </w:rPr>
        <w:t>26</w:t>
      </w:r>
      <w:r w:rsidR="00A84A27">
        <w:rPr>
          <w:rFonts w:ascii="Calibri" w:hAnsi="Calibri"/>
          <w:b/>
          <w:sz w:val="28"/>
          <w:szCs w:val="22"/>
        </w:rPr>
        <w:t xml:space="preserve"> October 2010</w:t>
      </w:r>
    </w:p>
    <w:p w:rsidR="00D05FE0" w:rsidRPr="00E85EBE" w:rsidRDefault="008E30D6" w:rsidP="0081362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</w:t>
      </w:r>
      <w:r w:rsidR="00D05FE0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3:30-5:00</w:t>
      </w:r>
      <w:r w:rsidR="00D05FE0">
        <w:rPr>
          <w:rFonts w:ascii="Calibri" w:hAnsi="Calibri"/>
          <w:b/>
          <w:sz w:val="22"/>
          <w:szCs w:val="22"/>
        </w:rPr>
        <w:t xml:space="preserve"> pm</w:t>
      </w:r>
    </w:p>
    <w:p w:rsidR="00D05FE0" w:rsidRPr="00E85EBE" w:rsidRDefault="00D05FE0" w:rsidP="0081362D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D05FE0" w:rsidRDefault="00D05FE0" w:rsidP="0081362D">
      <w:pPr>
        <w:rPr>
          <w:rFonts w:ascii="Calibri" w:hAnsi="Calibri"/>
          <w:sz w:val="22"/>
        </w:rPr>
      </w:pPr>
    </w:p>
    <w:p w:rsidR="00AC535C" w:rsidRDefault="00AC535C" w:rsidP="00AC535C">
      <w:pPr>
        <w:rPr>
          <w:rFonts w:ascii="Calibri" w:hAnsi="Calibri"/>
          <w:sz w:val="22"/>
        </w:rPr>
      </w:pPr>
    </w:p>
    <w:p w:rsidR="00AC535C" w:rsidRPr="00DF7ADB" w:rsidRDefault="00AC535C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AC535C" w:rsidRPr="00DF7ADB" w:rsidRDefault="00AC535C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18"/>
        </w:rPr>
      </w:pPr>
      <w:r w:rsidRPr="00DF7ADB">
        <w:rPr>
          <w:rFonts w:ascii="Calibri" w:hAnsi="Calibri"/>
          <w:sz w:val="22"/>
          <w:szCs w:val="18"/>
        </w:rPr>
        <w:tab/>
        <w:t xml:space="preserve">A: </w:t>
      </w:r>
      <w:r w:rsidRPr="00DF7ADB">
        <w:rPr>
          <w:rFonts w:ascii="Calibri" w:hAnsi="Calibri"/>
          <w:sz w:val="22"/>
          <w:szCs w:val="18"/>
        </w:rPr>
        <w:tab/>
        <w:t xml:space="preserve">Draft of Minutes: </w:t>
      </w:r>
      <w:r w:rsidR="00255008">
        <w:rPr>
          <w:rFonts w:ascii="Calibri" w:hAnsi="Calibri"/>
          <w:sz w:val="22"/>
          <w:szCs w:val="18"/>
        </w:rPr>
        <w:t>12 October</w:t>
      </w:r>
      <w:r w:rsidRPr="00DF7ADB">
        <w:rPr>
          <w:rFonts w:ascii="Calibri" w:hAnsi="Calibri"/>
          <w:sz w:val="22"/>
          <w:szCs w:val="18"/>
        </w:rPr>
        <w:t xml:space="preserve"> 2010</w:t>
      </w:r>
    </w:p>
    <w:p w:rsidR="00255008" w:rsidRDefault="00A570E4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2"/>
          <w:szCs w:val="18"/>
        </w:rPr>
      </w:pPr>
      <w:r w:rsidRPr="00DF7ADB">
        <w:rPr>
          <w:rFonts w:ascii="Calibri" w:hAnsi="Calibri"/>
          <w:sz w:val="22"/>
          <w:szCs w:val="18"/>
        </w:rPr>
        <w:t>B</w:t>
      </w:r>
      <w:r w:rsidR="00AC535C" w:rsidRPr="00DF7ADB">
        <w:rPr>
          <w:rFonts w:ascii="Calibri" w:hAnsi="Calibri"/>
          <w:sz w:val="22"/>
          <w:szCs w:val="18"/>
        </w:rPr>
        <w:t>:</w:t>
      </w:r>
      <w:r w:rsidR="00AC535C" w:rsidRPr="00DF7ADB">
        <w:rPr>
          <w:rFonts w:ascii="Calibri" w:hAnsi="Calibri"/>
          <w:sz w:val="22"/>
          <w:szCs w:val="18"/>
        </w:rPr>
        <w:tab/>
      </w:r>
      <w:r w:rsidR="00255008" w:rsidRPr="00DF7ADB">
        <w:rPr>
          <w:rFonts w:ascii="Calibri" w:hAnsi="Calibri"/>
          <w:sz w:val="22"/>
          <w:szCs w:val="18"/>
        </w:rPr>
        <w:t>Proposal:  Academic Excellence Showcase</w:t>
      </w:r>
    </w:p>
    <w:p w:rsidR="007E4C53" w:rsidRDefault="00A570E4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2"/>
          <w:szCs w:val="20"/>
        </w:rPr>
      </w:pPr>
      <w:r w:rsidRPr="00DF7ADB">
        <w:rPr>
          <w:rFonts w:ascii="Calibri" w:hAnsi="Calibri"/>
          <w:sz w:val="22"/>
          <w:szCs w:val="18"/>
        </w:rPr>
        <w:t>C</w:t>
      </w:r>
      <w:r w:rsidR="00AC535C" w:rsidRPr="00DF7ADB">
        <w:rPr>
          <w:rFonts w:ascii="Calibri" w:hAnsi="Calibri"/>
          <w:sz w:val="22"/>
          <w:szCs w:val="18"/>
        </w:rPr>
        <w:t>:</w:t>
      </w:r>
      <w:r w:rsidR="00AC535C" w:rsidRPr="00DF7ADB">
        <w:rPr>
          <w:rFonts w:ascii="Calibri" w:hAnsi="Calibri"/>
          <w:sz w:val="22"/>
          <w:szCs w:val="18"/>
        </w:rPr>
        <w:tab/>
      </w:r>
      <w:r w:rsidR="00255008" w:rsidRPr="00DF7ADB">
        <w:rPr>
          <w:rFonts w:ascii="Calibri" w:hAnsi="Calibri"/>
          <w:sz w:val="22"/>
          <w:szCs w:val="20"/>
        </w:rPr>
        <w:t>Proposal:  Music Department C Minimum Request</w:t>
      </w:r>
    </w:p>
    <w:p w:rsidR="00AC535C" w:rsidRPr="00DF7ADB" w:rsidRDefault="007E4C53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20"/>
        </w:rPr>
        <w:t>D:</w:t>
      </w:r>
      <w:r>
        <w:rPr>
          <w:rFonts w:ascii="Calibri" w:hAnsi="Calibri"/>
          <w:sz w:val="22"/>
          <w:szCs w:val="20"/>
        </w:rPr>
        <w:tab/>
        <w:t>Proposal:  Gerontology Major</w:t>
      </w:r>
    </w:p>
    <w:p w:rsidR="00AC535C" w:rsidRPr="00DF7ADB" w:rsidRDefault="007E4C53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E</w:t>
      </w:r>
      <w:r w:rsidR="00AC535C" w:rsidRPr="00DF7ADB">
        <w:rPr>
          <w:rFonts w:ascii="Calibri" w:hAnsi="Calibri"/>
          <w:sz w:val="22"/>
          <w:szCs w:val="18"/>
        </w:rPr>
        <w:t>:</w:t>
      </w:r>
      <w:r w:rsidR="00AC535C" w:rsidRPr="00DF7ADB">
        <w:rPr>
          <w:rFonts w:ascii="Calibri" w:hAnsi="Calibri"/>
          <w:sz w:val="22"/>
          <w:szCs w:val="18"/>
        </w:rPr>
        <w:tab/>
      </w:r>
      <w:r>
        <w:rPr>
          <w:rFonts w:ascii="Calibri" w:hAnsi="Calibri"/>
          <w:sz w:val="22"/>
          <w:szCs w:val="18"/>
        </w:rPr>
        <w:t>Proposal:  Resolution Regarding PEBB Decisions</w:t>
      </w:r>
    </w:p>
    <w:p w:rsidR="00AC535C" w:rsidRDefault="00AC535C" w:rsidP="00AC535C">
      <w:pPr>
        <w:rPr>
          <w:rFonts w:ascii="Calibri" w:hAnsi="Calibri"/>
          <w:b/>
          <w:sz w:val="22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C535C" w:rsidRPr="00E85EBE" w:rsidRDefault="00AC535C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255008">
        <w:rPr>
          <w:rFonts w:ascii="Calibri" w:hAnsi="Calibri"/>
          <w:b/>
          <w:sz w:val="22"/>
          <w:szCs w:val="20"/>
        </w:rPr>
        <w:t>12 October</w:t>
      </w:r>
      <w:r>
        <w:rPr>
          <w:rFonts w:ascii="Calibri" w:hAnsi="Calibri"/>
          <w:b/>
          <w:sz w:val="22"/>
          <w:szCs w:val="20"/>
        </w:rPr>
        <w:t xml:space="preserve"> </w:t>
      </w:r>
      <w:r w:rsidRPr="00E85EBE">
        <w:rPr>
          <w:rFonts w:ascii="Calibri" w:hAnsi="Calibri"/>
          <w:b/>
          <w:sz w:val="22"/>
          <w:szCs w:val="20"/>
        </w:rPr>
        <w:t>2010</w:t>
      </w:r>
    </w:p>
    <w:p w:rsidR="00AC535C" w:rsidRPr="00E85EBE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Gavin Keulks</w:t>
      </w:r>
      <w:r w:rsidRPr="00F34E59">
        <w:rPr>
          <w:rFonts w:ascii="Calibri" w:hAnsi="Calibri"/>
          <w:sz w:val="22"/>
          <w:szCs w:val="20"/>
        </w:rPr>
        <w:t xml:space="preserve">, Faculty Senate 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F34E59">
        <w:rPr>
          <w:rFonts w:ascii="Calibri" w:hAnsi="Calibri"/>
          <w:sz w:val="22"/>
          <w:szCs w:val="20"/>
        </w:rPr>
        <w:t>Minahan</w:t>
      </w:r>
      <w:proofErr w:type="spellEnd"/>
      <w:r w:rsidRPr="00F34E59">
        <w:rPr>
          <w:rFonts w:ascii="Calibri" w:hAnsi="Calibri"/>
          <w:sz w:val="22"/>
          <w:szCs w:val="20"/>
        </w:rPr>
        <w:t>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 xml:space="preserve">Lisa </w:t>
      </w:r>
      <w:proofErr w:type="spellStart"/>
      <w:r w:rsidR="00255008">
        <w:rPr>
          <w:rFonts w:ascii="Calibri" w:hAnsi="Calibri"/>
          <w:sz w:val="22"/>
          <w:szCs w:val="20"/>
        </w:rPr>
        <w:t>Catto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proofErr w:type="spellStart"/>
      <w:r w:rsidR="00AC535C">
        <w:rPr>
          <w:rFonts w:ascii="Calibri" w:hAnsi="Calibri"/>
          <w:sz w:val="22"/>
          <w:szCs w:val="20"/>
        </w:rPr>
        <w:t>Yasmin</w:t>
      </w:r>
      <w:proofErr w:type="spellEnd"/>
      <w:r w:rsidR="00AC535C">
        <w:rPr>
          <w:rFonts w:ascii="Calibri" w:hAnsi="Calibri"/>
          <w:sz w:val="22"/>
          <w:szCs w:val="20"/>
        </w:rPr>
        <w:t xml:space="preserve">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AC535C" w:rsidRPr="00F34E59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255008" w:rsidRPr="00F34E59" w:rsidRDefault="00255008" w:rsidP="00255008">
      <w:pPr>
        <w:ind w:left="2160" w:right="-45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18"/>
        </w:rPr>
        <w:t>Proposal:  Academic Excellence Showcase Endorsement (document B)</w:t>
      </w:r>
    </w:p>
    <w:p w:rsidR="00255008" w:rsidRPr="00F34E59" w:rsidRDefault="00255008" w:rsidP="00FB518A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Proposal:</w:t>
      </w:r>
      <w:r w:rsidR="00FB518A">
        <w:rPr>
          <w:rFonts w:ascii="Calibri" w:hAnsi="Calibri"/>
          <w:sz w:val="22"/>
          <w:szCs w:val="20"/>
        </w:rPr>
        <w:t xml:space="preserve">  C Minimum Grade Requirement</w:t>
      </w:r>
      <w:r>
        <w:rPr>
          <w:rFonts w:ascii="Calibri" w:hAnsi="Calibri"/>
          <w:sz w:val="22"/>
          <w:szCs w:val="20"/>
        </w:rPr>
        <w:t>, Music Dept. (C)</w:t>
      </w:r>
    </w:p>
    <w:p w:rsidR="00AC535C" w:rsidRPr="00F34E59" w:rsidRDefault="00AC535C" w:rsidP="005F7572">
      <w:pPr>
        <w:ind w:left="720"/>
        <w:rPr>
          <w:rFonts w:ascii="Calibri" w:hAnsi="Calibri"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39604B" w:rsidRDefault="005F1286" w:rsidP="00885EC3">
      <w:pPr>
        <w:ind w:left="2160" w:right="-450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Proposal</w:t>
      </w:r>
      <w:r w:rsidR="00A84A27">
        <w:rPr>
          <w:rFonts w:ascii="Calibri" w:hAnsi="Calibri"/>
          <w:sz w:val="22"/>
          <w:szCs w:val="18"/>
        </w:rPr>
        <w:t xml:space="preserve">: </w:t>
      </w:r>
      <w:r w:rsidR="00DF7ADB">
        <w:rPr>
          <w:rFonts w:ascii="Calibri" w:hAnsi="Calibri"/>
          <w:sz w:val="22"/>
          <w:szCs w:val="18"/>
        </w:rPr>
        <w:t xml:space="preserve"> </w:t>
      </w:r>
      <w:r w:rsidR="00885EC3">
        <w:rPr>
          <w:rFonts w:ascii="Calibri" w:hAnsi="Calibri"/>
          <w:sz w:val="22"/>
          <w:szCs w:val="18"/>
        </w:rPr>
        <w:t>Ge</w:t>
      </w:r>
      <w:r w:rsidR="00255008">
        <w:rPr>
          <w:rFonts w:ascii="Calibri" w:hAnsi="Calibri"/>
          <w:sz w:val="22"/>
          <w:szCs w:val="18"/>
        </w:rPr>
        <w:t>rontology major, division of Psychology (D)</w:t>
      </w:r>
    </w:p>
    <w:p w:rsidR="00A84A27" w:rsidRPr="007E4C53" w:rsidRDefault="007E4C53" w:rsidP="00837697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Proposal:  Resolution Regarding PEBB Decisions (E)</w:t>
      </w:r>
    </w:p>
    <w:p w:rsidR="00A570E4" w:rsidRPr="00A570E4" w:rsidRDefault="00A570E4" w:rsidP="00837697">
      <w:pPr>
        <w:ind w:left="720"/>
        <w:rPr>
          <w:rFonts w:ascii="Calibri" w:hAnsi="Calibri"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="00A570E4">
        <w:rPr>
          <w:rFonts w:ascii="Calibri" w:hAnsi="Calibri"/>
          <w:b/>
          <w:sz w:val="22"/>
          <w:szCs w:val="20"/>
        </w:rPr>
        <w:t>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570E4" w:rsidRDefault="00A570E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</w:p>
    <w:p w:rsidR="00A570E4" w:rsidRDefault="00A570E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255008" w:rsidRDefault="00A570E4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D05FE0" w:rsidRPr="00F34E59">
        <w:rPr>
          <w:rFonts w:ascii="Calibri" w:hAnsi="Calibri"/>
          <w:b/>
          <w:sz w:val="22"/>
          <w:szCs w:val="20"/>
        </w:rPr>
        <w:tab/>
        <w:t>ADJOURNMENT</w:t>
      </w:r>
    </w:p>
    <w:p w:rsidR="00255008" w:rsidRDefault="00255008" w:rsidP="00255008">
      <w:pPr>
        <w:rPr>
          <w:rFonts w:ascii="Calibri" w:hAnsi="Calibri"/>
          <w:b/>
          <w:sz w:val="22"/>
          <w:szCs w:val="20"/>
        </w:rPr>
      </w:pPr>
    </w:p>
    <w:p w:rsidR="00255008" w:rsidRDefault="00255008" w:rsidP="00255008">
      <w:pPr>
        <w:rPr>
          <w:rFonts w:ascii="Calibri" w:hAnsi="Calibri"/>
          <w:b/>
          <w:sz w:val="22"/>
          <w:szCs w:val="20"/>
        </w:rPr>
      </w:pPr>
    </w:p>
    <w:p w:rsidR="00255008" w:rsidRPr="00EE6E03" w:rsidRDefault="00255008" w:rsidP="00255008">
      <w:pPr>
        <w:rPr>
          <w:rFonts w:ascii="Calibri" w:hAnsi="Calibri"/>
          <w:sz w:val="22"/>
          <w:szCs w:val="20"/>
        </w:rPr>
      </w:pPr>
    </w:p>
    <w:p w:rsidR="00D05FE0" w:rsidRDefault="00D05FE0" w:rsidP="0081362D">
      <w:pPr>
        <w:rPr>
          <w:rFonts w:ascii="Cambria" w:hAnsi="Cambria"/>
          <w:b/>
          <w:sz w:val="22"/>
        </w:rPr>
      </w:pPr>
    </w:p>
    <w:sectPr w:rsidR="00D05FE0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732CA"/>
    <w:rsid w:val="00081508"/>
    <w:rsid w:val="000C0D4F"/>
    <w:rsid w:val="000C49BA"/>
    <w:rsid w:val="00134240"/>
    <w:rsid w:val="00140042"/>
    <w:rsid w:val="00140C5F"/>
    <w:rsid w:val="001A003A"/>
    <w:rsid w:val="001A321D"/>
    <w:rsid w:val="001A4003"/>
    <w:rsid w:val="00210D14"/>
    <w:rsid w:val="00255008"/>
    <w:rsid w:val="002835EF"/>
    <w:rsid w:val="002916B5"/>
    <w:rsid w:val="002C553B"/>
    <w:rsid w:val="002C60EF"/>
    <w:rsid w:val="00347645"/>
    <w:rsid w:val="0035059E"/>
    <w:rsid w:val="0035228B"/>
    <w:rsid w:val="0039604B"/>
    <w:rsid w:val="003A13A9"/>
    <w:rsid w:val="003D181B"/>
    <w:rsid w:val="00460A9D"/>
    <w:rsid w:val="004C227F"/>
    <w:rsid w:val="004F073E"/>
    <w:rsid w:val="005F1286"/>
    <w:rsid w:val="005F7572"/>
    <w:rsid w:val="00602420"/>
    <w:rsid w:val="00635C64"/>
    <w:rsid w:val="00656D1F"/>
    <w:rsid w:val="006D37A0"/>
    <w:rsid w:val="006F6598"/>
    <w:rsid w:val="007B40DC"/>
    <w:rsid w:val="007E4C53"/>
    <w:rsid w:val="00804416"/>
    <w:rsid w:val="00807899"/>
    <w:rsid w:val="0081362D"/>
    <w:rsid w:val="00837697"/>
    <w:rsid w:val="0084462E"/>
    <w:rsid w:val="008766C0"/>
    <w:rsid w:val="00885EC3"/>
    <w:rsid w:val="008B1D29"/>
    <w:rsid w:val="008E30D6"/>
    <w:rsid w:val="009120BF"/>
    <w:rsid w:val="00A570E4"/>
    <w:rsid w:val="00A61D69"/>
    <w:rsid w:val="00A84A27"/>
    <w:rsid w:val="00AB5113"/>
    <w:rsid w:val="00AC535C"/>
    <w:rsid w:val="00AD2C1B"/>
    <w:rsid w:val="00BB756D"/>
    <w:rsid w:val="00C079FE"/>
    <w:rsid w:val="00C3227C"/>
    <w:rsid w:val="00C82835"/>
    <w:rsid w:val="00D00214"/>
    <w:rsid w:val="00D02899"/>
    <w:rsid w:val="00D05FE0"/>
    <w:rsid w:val="00D31BEF"/>
    <w:rsid w:val="00D34E3D"/>
    <w:rsid w:val="00D52B5C"/>
    <w:rsid w:val="00D54EA0"/>
    <w:rsid w:val="00DF7ADB"/>
    <w:rsid w:val="00E121B3"/>
    <w:rsid w:val="00E44F01"/>
    <w:rsid w:val="00E62AD5"/>
    <w:rsid w:val="00E8266C"/>
    <w:rsid w:val="00E85EBE"/>
    <w:rsid w:val="00F067DE"/>
    <w:rsid w:val="00F34E59"/>
    <w:rsid w:val="00FB02CD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Western Oregon University</cp:lastModifiedBy>
  <cp:revision>2</cp:revision>
  <cp:lastPrinted>2010-05-04T17:14:00Z</cp:lastPrinted>
  <dcterms:created xsi:type="dcterms:W3CDTF">2010-10-21T22:31:00Z</dcterms:created>
  <dcterms:modified xsi:type="dcterms:W3CDTF">2010-10-21T22:31:00Z</dcterms:modified>
</cp:coreProperties>
</file>